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Fonts w:ascii="Times New Roman" w:eastAsia="Times New Roman" w:hAnsi="Times New Roman" w:cs="Times New Roman"/>
          <w:sz w:val="26"/>
          <w:szCs w:val="26"/>
        </w:rPr>
        <w:t>466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65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8094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20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«Ясень»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Турубаровой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Викторовне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«Ясень»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77</w:t>
      </w:r>
      <w:r>
        <w:rPr>
          <w:rFonts w:ascii="Times New Roman" w:eastAsia="Times New Roman" w:hAnsi="Times New Roman" w:cs="Times New Roman"/>
          <w:sz w:val="26"/>
          <w:szCs w:val="26"/>
        </w:rPr>
        <w:t>34453293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Турубаровой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Викторовне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5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 взыскании задолженности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>займа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Турубаровой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Ксении Викторовн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компания «Ясень»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сумму задолженности по договору потребительского </w:t>
      </w:r>
      <w:r>
        <w:rPr>
          <w:rFonts w:ascii="Times New Roman" w:eastAsia="Times New Roman" w:hAnsi="Times New Roman" w:cs="Times New Roman"/>
          <w:sz w:val="26"/>
          <w:szCs w:val="26"/>
        </w:rPr>
        <w:t>кредита (</w:t>
      </w:r>
      <w:r>
        <w:rPr>
          <w:rFonts w:ascii="Times New Roman" w:eastAsia="Times New Roman" w:hAnsi="Times New Roman" w:cs="Times New Roman"/>
          <w:sz w:val="26"/>
          <w:szCs w:val="26"/>
        </w:rPr>
        <w:t>займа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на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основной долг в размере 10000 рублей 00 копеек, проценты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12330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00 копеек,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юридических услуг в размере 7000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государственную пошлину в размере 4000 рублей 00 копеек.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160" w:line="259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И.о.м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октября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466</w:t>
      </w:r>
      <w:r>
        <w:rPr>
          <w:rFonts w:ascii="Times New Roman" w:eastAsia="Times New Roman" w:hAnsi="Times New Roman" w:cs="Times New Roman"/>
          <w:u w:val="single"/>
        </w:rPr>
        <w:t>9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</w:t>
      </w:r>
      <w:r>
        <w:rPr>
          <w:rFonts w:ascii="Times New Roman" w:eastAsia="Times New Roman" w:hAnsi="Times New Roman" w:cs="Times New Roman"/>
          <w:u w:val="single"/>
        </w:rPr>
        <w:t>10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5rplc-10">
    <w:name w:val="cat-PassportData grp-1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